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19" w:rsidRPr="00A05948" w:rsidRDefault="00F52B19" w:rsidP="00F52B19">
      <w:pPr>
        <w:ind w:firstLineChars="1350" w:firstLine="2846"/>
        <w:rPr>
          <w:szCs w:val="21"/>
        </w:rPr>
      </w:pPr>
      <w:bookmarkStart w:id="0" w:name="_GoBack"/>
      <w:bookmarkEnd w:id="0"/>
      <w:r w:rsidRPr="00A05948">
        <w:rPr>
          <w:rFonts w:hint="eastAsia"/>
          <w:b/>
          <w:szCs w:val="21"/>
        </w:rPr>
        <w:t>23</w:t>
      </w:r>
      <w:r w:rsidRPr="00A05948">
        <w:rPr>
          <w:rFonts w:hint="eastAsia"/>
          <w:b/>
          <w:szCs w:val="21"/>
        </w:rPr>
        <w:t>刷子李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>教学目标：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．认识</w:t>
      </w:r>
      <w:r w:rsidRPr="00A05948">
        <w:rPr>
          <w:rFonts w:hint="eastAsia"/>
          <w:szCs w:val="21"/>
        </w:rPr>
        <w:t>6</w:t>
      </w:r>
      <w:r w:rsidRPr="00A05948">
        <w:rPr>
          <w:rFonts w:hint="eastAsia"/>
          <w:szCs w:val="21"/>
        </w:rPr>
        <w:t>个生字。读读记记“师傅、刷浆、包袱、透亮、清爽、搜索、威严、露馅、发怔、发傻、半信半疑”等词语。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．有感情地朗读课文，了解一位普通的手艺人高超的技艺。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．继续领悟并学习作者刻画人物的方法。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>教学重点：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感受人物形象，体会作者抓住细节描写人物的方法。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>教学难点：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领悟并学习作者刻画人物形象的方法。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>教学准备：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．教师了解冯骥才和他的《俗世奇人》，收集相关资料，提供同类文章《泥人张》《快手刘》。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．学生收集相关资料，同时阅读人物描写出色的文章，积累优美词句及写作方法。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>课时安排：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课时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>教学流程：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 xml:space="preserve">  </w:t>
      </w:r>
      <w:r w:rsidRPr="00A05948">
        <w:rPr>
          <w:rFonts w:hint="eastAsia"/>
          <w:szCs w:val="21"/>
        </w:rPr>
        <w:t>一、导入新课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．谈话：小嘎子、严监生、王熙凤，这些鲜活的人物形象，给我们留下了深刻的印象。今天，我们将结识一位手艺人，他就是──《刷子李》。</w:t>
      </w:r>
      <w:r w:rsidRPr="00A05948">
        <w:rPr>
          <w:rFonts w:hint="eastAsia"/>
          <w:szCs w:val="21"/>
        </w:rPr>
        <w:t>[</w:t>
      </w:r>
      <w:r w:rsidRPr="00A05948">
        <w:rPr>
          <w:rFonts w:hint="eastAsia"/>
          <w:szCs w:val="21"/>
        </w:rPr>
        <w:t>板书课题</w:t>
      </w:r>
      <w:r w:rsidRPr="00A05948">
        <w:rPr>
          <w:rFonts w:hint="eastAsia"/>
          <w:szCs w:val="21"/>
        </w:rPr>
        <w:t>]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．解题：怎么叫刷子李呢？（姓李，专干粉刷这一行）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．简单介绍作者冯骥才及本文出处。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参考资料：冯骥才，天津大学冯骥才文学艺术研究院院长、著名作家。他长于天津，对这里的一山一水、一草一木，都怀着一种近乎狂热的激情。他以学者式的渊博和填密，有条不紊为天津文化倾注着心血：他对天津的历史文化遗存进行过抢救性考察；他写过不少具有天津地域特色的小说，如《神鞭》《三寸金莲》《俗世奇人》等，从而挖掘天津人的集体性格，展示这个城市的形态和灵魂。其实，这些已超越了学术范畴，它对延续历史文脉、保持个性魅力、清晰城市形象、促进天津未来发展等，都具有深层的意义……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本文选自《俗世奇人》，其中所述之事，多以清末民国初年天津卫市井生活为背景；天津卫，天津的旧称，是东南水路的门户，有守卫京都的意思。即今天的塘沽码头。冯骥才偏爱写“俗世奇人”，自有他的道理：“码头上的人，一强活不成，不强就生出各样空前绝后的人物。”如：“刷子李”、“泥人张”等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>[</w:t>
      </w:r>
      <w:r w:rsidRPr="00A05948">
        <w:rPr>
          <w:rFonts w:hint="eastAsia"/>
          <w:szCs w:val="21"/>
        </w:rPr>
        <w:t>板书：俗世奇人</w:t>
      </w:r>
      <w:r w:rsidRPr="00A05948">
        <w:rPr>
          <w:rFonts w:hint="eastAsia"/>
          <w:szCs w:val="21"/>
        </w:rPr>
        <w:t>]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二、指导阅读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．检查预习，初识“刷子李”。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提问：通过预习，你认为“刷子李”是个什么样的人？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（根据学生的自由回答，小结要点──技艺高超──俗世奇人。）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．引导学生提问：要读懂本文，你会设计一些怎样的问题来帮助同学？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（引导学生围绕中心提问，作为自学要求。如：从哪些地方看出“刷子李”技艺高超？）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．指导阅读“自读提示”，勾画要点，补充“自学要求”。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⑴“刷子李”的技艺高超表现在哪些地方？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⑵作家冯骥才是怎样写出他技艺高超的？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⑶找出精彩语句，体会表达效果。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4</w:t>
      </w:r>
      <w:r w:rsidRPr="00A05948">
        <w:rPr>
          <w:rFonts w:hint="eastAsia"/>
          <w:szCs w:val="21"/>
        </w:rPr>
        <w:t>．根据自学要求阅读课文，勾画圈点做批注，老师巡视，发现问题，点拨指导。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5</w:t>
      </w:r>
      <w:r w:rsidRPr="00A05948">
        <w:rPr>
          <w:rFonts w:hint="eastAsia"/>
          <w:szCs w:val="21"/>
        </w:rPr>
        <w:t>．交流自学心得。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lastRenderedPageBreak/>
        <w:t xml:space="preserve">　　⑴“刷子李”的技艺高超，也就是他的“奇”表现在哪些地方？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根据学生回答指导理解重点句，并指导朗读：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“他要是给您刷好一间屋子……干完活，身上绝没有一个白点。”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“只要身上有白点，白刷不要钱。”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“干活前，……穿上这身黑，就好像跟地上一桶白浆较上了劲。”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“可刷子李一举刷子……白得清爽。”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“啪啪声里……雪白的屏障。”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“每一面墙刷完……没发现。”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⑵作家冯骥才是怎样写出“刷子李”技艺高超的？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引导归纳要点，学习写作方法：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一波三折的叙事，引人入胜──起初，徒弟是“半信半疑”，但大半天下来，居然连一个芝麻大的粉点也没发现，他真觉得这身黑色的衣服有种神圣不可侵犯的威严。正当徒弟对师傅佩服得五体投地时，却突然发现“刷子李”裤子上有一个白点：师傅那如山般的形象轰然倒去。不料“刷子李”最后揭开谜底：那白点原来是黑裤烧了个小洞造成的，使“刷子李”的“奇”得到了一次次的渲染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注重细节描写，塑造人物个性──文中“刷子李”的黑衣黑裤，刷墙时娴熟的动作，还有那个让人吃了一惊的白点等细节描写都使“刷子李”这个人物活了，神了。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采用对比手法，烘托人物形象──曹小三对师傅“半信半疑”的态度和主人公“艺高胆大”的自信进行对比，充分表达了作者对“刷子李”这个具有超凡技艺的“奇人”由</w:t>
      </w:r>
      <w:r w:rsidRPr="00A05948">
        <w:rPr>
          <w:rFonts w:hint="eastAsia"/>
          <w:szCs w:val="21"/>
        </w:rPr>
        <w:t xml:space="preserve"> </w:t>
      </w:r>
      <w:r w:rsidRPr="00A05948">
        <w:rPr>
          <w:rFonts w:hint="eastAsia"/>
          <w:szCs w:val="21"/>
        </w:rPr>
        <w:t>衷的赞叹和肯定。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三、积累精彩语句，体会表达效果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．谈话：本文语言朴素，并且幽默传神，极富表现力，无论是人物语言，还是叙述语言，都情趣盎然，简洁传神。同学在解决前两个问题的同时，已经找出了不少精彩语句。现在不妨再读一读，选一句最精彩的推荐给大家，并说出你的理由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学生再次阅读，准备推荐。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．交流精彩语句，体会表达效果，进一步学习如何运用人物描写的方法。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．摘抄精彩语句，尝试点评。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四、推荐阅读，课外延伸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．教师推荐：《泥人张》《快手刘》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．学生推荐课前找到的同类文章。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 xml:space="preserve">　　作业设计：小练笔：选择身边一个熟悉的人进行片段描写，写出他的主要特点（一个即可）。</w:t>
      </w:r>
    </w:p>
    <w:p w:rsidR="00F52B19" w:rsidRPr="00A05948" w:rsidRDefault="00F52B19" w:rsidP="00F52B19">
      <w:pPr>
        <w:rPr>
          <w:szCs w:val="21"/>
        </w:rPr>
      </w:pPr>
      <w:r w:rsidRPr="00A05948">
        <w:rPr>
          <w:rFonts w:hint="eastAsia"/>
          <w:szCs w:val="21"/>
        </w:rPr>
        <w:t>板书设计：</w:t>
      </w:r>
    </w:p>
    <w:p w:rsidR="00F52B19" w:rsidRPr="00A05948" w:rsidRDefault="00F52B19" w:rsidP="00F52B19">
      <w:pPr>
        <w:ind w:firstLineChars="1600" w:firstLine="3360"/>
        <w:rPr>
          <w:szCs w:val="21"/>
        </w:rPr>
      </w:pPr>
      <w:r w:rsidRPr="00A05948">
        <w:rPr>
          <w:rFonts w:hint="eastAsia"/>
          <w:szCs w:val="21"/>
        </w:rPr>
        <w:t>23</w:t>
      </w:r>
      <w:r w:rsidRPr="00A05948">
        <w:rPr>
          <w:rFonts w:hint="eastAsia"/>
          <w:szCs w:val="21"/>
        </w:rPr>
        <w:t>刷子李</w:t>
      </w:r>
    </w:p>
    <w:p w:rsidR="00F52B19" w:rsidRPr="00A05948" w:rsidRDefault="00F52B19" w:rsidP="00F52B19">
      <w:pPr>
        <w:jc w:val="center"/>
        <w:rPr>
          <w:szCs w:val="21"/>
        </w:rPr>
      </w:pPr>
      <w:r w:rsidRPr="00A0594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111125</wp:posOffset>
                </wp:positionV>
                <wp:extent cx="114300" cy="891540"/>
                <wp:effectExtent l="0" t="0" r="19050" b="22860"/>
                <wp:wrapNone/>
                <wp:docPr id="1" name="左大括号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91540"/>
                        </a:xfrm>
                        <a:prstGeom prst="leftBrace">
                          <a:avLst>
                            <a:gd name="adj1" fmla="val 65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83240" w:rsidRDefault="00D83240" w:rsidP="00D832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alt="       " style="position:absolute;left:0;text-align:left;margin-left:155.25pt;margin-top:8.75pt;width:9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" filled="t">
                <v:textbox>
                  <w:txbxContent>
                    <w:p w:rsidR="00D83240" w:rsidRDefault="00D83240" w:rsidP="00D832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5948">
        <w:rPr>
          <w:rFonts w:hint="eastAsia"/>
          <w:szCs w:val="21"/>
        </w:rPr>
        <w:t>一……就……</w:t>
      </w:r>
    </w:p>
    <w:p w:rsidR="00F52B19" w:rsidRPr="00A05948" w:rsidRDefault="00F52B19" w:rsidP="00F52B19">
      <w:pPr>
        <w:jc w:val="center"/>
        <w:rPr>
          <w:szCs w:val="21"/>
        </w:rPr>
      </w:pPr>
      <w:r w:rsidRPr="00A05948">
        <w:rPr>
          <w:rFonts w:hint="eastAsia"/>
          <w:szCs w:val="21"/>
        </w:rPr>
        <w:t>但……立时……</w:t>
      </w:r>
    </w:p>
    <w:p w:rsidR="00F52B19" w:rsidRPr="00A05948" w:rsidRDefault="00F52B19" w:rsidP="00F52B19">
      <w:pPr>
        <w:ind w:firstLineChars="1100" w:firstLine="2310"/>
        <w:rPr>
          <w:szCs w:val="21"/>
        </w:rPr>
      </w:pPr>
      <w:r w:rsidRPr="00A05948">
        <w:rPr>
          <w:rFonts w:hint="eastAsia"/>
          <w:szCs w:val="21"/>
        </w:rPr>
        <w:t>技艺高超</w:t>
      </w:r>
      <w:r w:rsidRPr="00A05948">
        <w:rPr>
          <w:rFonts w:hint="eastAsia"/>
          <w:szCs w:val="21"/>
        </w:rPr>
        <w:t xml:space="preserve"> </w:t>
      </w:r>
    </w:p>
    <w:p w:rsidR="00F52B19" w:rsidRPr="00A05948" w:rsidRDefault="00F52B19" w:rsidP="00F52B19">
      <w:pPr>
        <w:ind w:firstLineChars="1550" w:firstLine="3255"/>
        <w:rPr>
          <w:szCs w:val="21"/>
        </w:rPr>
      </w:pPr>
      <w:r w:rsidRPr="00A05948">
        <w:rPr>
          <w:rFonts w:hint="eastAsia"/>
          <w:szCs w:val="21"/>
        </w:rPr>
        <w:t xml:space="preserve"> </w:t>
      </w:r>
      <w:r w:rsidRPr="00A05948">
        <w:rPr>
          <w:rFonts w:hint="eastAsia"/>
          <w:szCs w:val="21"/>
        </w:rPr>
        <w:t>如同……</w:t>
      </w:r>
    </w:p>
    <w:p w:rsidR="00F52B19" w:rsidRPr="00A05948" w:rsidRDefault="00F52B19" w:rsidP="00F52B19">
      <w:pPr>
        <w:jc w:val="center"/>
        <w:rPr>
          <w:szCs w:val="21"/>
        </w:rPr>
      </w:pPr>
    </w:p>
    <w:p w:rsidR="00F52B19" w:rsidRPr="00A05948" w:rsidRDefault="00F52B19" w:rsidP="00F52B19">
      <w:pPr>
        <w:jc w:val="center"/>
        <w:rPr>
          <w:szCs w:val="21"/>
        </w:rPr>
      </w:pPr>
      <w:r w:rsidRPr="00A05948">
        <w:rPr>
          <w:rFonts w:hint="eastAsia"/>
          <w:szCs w:val="21"/>
        </w:rPr>
        <w:t>天衣无缝</w:t>
      </w:r>
      <w:r w:rsidRPr="00A05948">
        <w:rPr>
          <w:rFonts w:hint="eastAsia"/>
          <w:szCs w:val="21"/>
        </w:rPr>
        <w:t xml:space="preserve"> </w:t>
      </w:r>
      <w:r w:rsidRPr="00A05948">
        <w:rPr>
          <w:rFonts w:hint="eastAsia"/>
          <w:szCs w:val="21"/>
        </w:rPr>
        <w:t>平平整整</w:t>
      </w:r>
    </w:p>
    <w:p w:rsidR="00F52B19" w:rsidRPr="00A05948" w:rsidRDefault="00F52B19" w:rsidP="00F52B19">
      <w:pPr>
        <w:jc w:val="center"/>
        <w:rPr>
          <w:szCs w:val="21"/>
        </w:rPr>
      </w:pPr>
    </w:p>
    <w:p w:rsidR="006E3F6E" w:rsidRPr="00F52B19" w:rsidRDefault="006E3F6E"/>
    <w:sectPr w:rsidR="006E3F6E" w:rsidRPr="00F52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842" w:rsidRDefault="00567842" w:rsidP="00F52B19">
      <w:r>
        <w:separator/>
      </w:r>
    </w:p>
  </w:endnote>
  <w:endnote w:type="continuationSeparator" w:id="0">
    <w:p w:rsidR="00567842" w:rsidRDefault="00567842" w:rsidP="00F5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842" w:rsidRDefault="00567842" w:rsidP="00F52B19">
      <w:r>
        <w:separator/>
      </w:r>
    </w:p>
  </w:footnote>
  <w:footnote w:type="continuationSeparator" w:id="0">
    <w:p w:rsidR="00567842" w:rsidRDefault="00567842" w:rsidP="00F52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DD"/>
    <w:rsid w:val="00551FDD"/>
    <w:rsid w:val="00567842"/>
    <w:rsid w:val="006E3F6E"/>
    <w:rsid w:val="00D83240"/>
    <w:rsid w:val="00F5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52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2B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2B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2B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1855</Words>
  <Characters>1857</Characters>
  <DocSecurity>0</DocSecurity>
  <Lines>85</Lines>
  <Paragraphs>62</Paragraphs>
  <ScaleCrop>false</ScaleCrop>
  <Manager/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2016-05-19T08:33:00Z</dcterms:created>
  <dcterms:modified xsi:type="dcterms:W3CDTF">2016-05-19T08:33:00Z</dcterms:modified>
</cp:coreProperties>
</file>